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FF" w:rsidRPr="00523FE0" w:rsidRDefault="008B7AFF" w:rsidP="008B7AFF">
      <w:pPr>
        <w:spacing w:after="0" w:line="144" w:lineRule="auto"/>
        <w:jc w:val="center"/>
        <w:rPr>
          <w:rFonts w:ascii="IranNastaliq" w:hAnsi="IranNastaliq" w:cs="IranNastaliq"/>
          <w:b/>
          <w:bCs/>
          <w:sz w:val="16"/>
          <w:szCs w:val="16"/>
          <w:rtl/>
        </w:rPr>
      </w:pP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>
        <w:rPr>
          <w:noProof/>
          <w:rtl/>
        </w:rPr>
        <w:tab/>
      </w:r>
      <w:r w:rsidRPr="00523FE0">
        <w:rPr>
          <w:rFonts w:ascii="IranNastaliq" w:hAnsi="IranNastaliq" w:cs="IranNastaliq"/>
          <w:b/>
          <w:bCs/>
          <w:sz w:val="16"/>
          <w:szCs w:val="16"/>
          <w:rtl/>
        </w:rPr>
        <w:t>بسمه تعالی</w:t>
      </w:r>
    </w:p>
    <w:p w:rsidR="008B7AFF" w:rsidRPr="00CC3CB2" w:rsidRDefault="008B7AFF" w:rsidP="008B7AFF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CC3CB2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0DC22F34" wp14:editId="6D99A1D9">
            <wp:extent cx="590550" cy="661208"/>
            <wp:effectExtent l="0" t="0" r="0" b="5715"/>
            <wp:docPr id="1" name="Picture 1" descr="F:\The University\YU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e University\YU 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0" cy="66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FF" w:rsidRPr="00523FE0" w:rsidRDefault="008B7AFF" w:rsidP="008B7AFF">
      <w:pPr>
        <w:tabs>
          <w:tab w:val="left" w:pos="4031"/>
          <w:tab w:val="center" w:pos="4513"/>
        </w:tabs>
        <w:spacing w:after="0" w:line="168" w:lineRule="auto"/>
        <w:jc w:val="center"/>
        <w:rPr>
          <w:rFonts w:ascii="IranNastaliq" w:hAnsi="IranNastaliq" w:cs="IranNastaliq"/>
          <w:b/>
          <w:bCs/>
          <w:sz w:val="32"/>
          <w:szCs w:val="32"/>
          <w:rtl/>
        </w:rPr>
      </w:pPr>
      <w:r w:rsidRPr="00523FE0">
        <w:rPr>
          <w:rFonts w:ascii="IranNastaliq" w:hAnsi="IranNastaliq" w:cs="IranNastaliq"/>
          <w:b/>
          <w:bCs/>
          <w:sz w:val="32"/>
          <w:szCs w:val="32"/>
          <w:rtl/>
        </w:rPr>
        <w:t>خلاصه طرح درس</w:t>
      </w:r>
    </w:p>
    <w:p w:rsidR="008B7AFF" w:rsidRPr="00C36727" w:rsidRDefault="008B7AFF" w:rsidP="008B7AFF">
      <w:pPr>
        <w:jc w:val="center"/>
        <w:rPr>
          <w:rFonts w:cs="B Nazanin"/>
          <w:b/>
          <w:bCs/>
          <w:sz w:val="36"/>
          <w:szCs w:val="36"/>
          <w:rtl/>
        </w:rPr>
      </w:pPr>
      <w:r w:rsidRPr="00C36727">
        <w:rPr>
          <w:rFonts w:cs="B Nazanin" w:hint="cs"/>
          <w:b/>
          <w:bCs/>
          <w:sz w:val="36"/>
          <w:szCs w:val="36"/>
          <w:rtl/>
        </w:rPr>
        <w:t xml:space="preserve">عنوان درس: </w:t>
      </w:r>
      <w:r>
        <w:rPr>
          <w:rFonts w:cs="B Nazanin" w:hint="cs"/>
          <w:b/>
          <w:bCs/>
          <w:sz w:val="36"/>
          <w:szCs w:val="36"/>
          <w:rtl/>
        </w:rPr>
        <w:t>ریاض 2 مهندسی</w:t>
      </w:r>
    </w:p>
    <w:tbl>
      <w:tblPr>
        <w:tblStyle w:val="TableGrid0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1758"/>
        <w:gridCol w:w="1247"/>
        <w:gridCol w:w="3006"/>
      </w:tblGrid>
      <w:tr w:rsidR="008B7AFF" w:rsidRPr="00525EC2" w:rsidTr="00E509DD">
        <w:tc>
          <w:tcPr>
            <w:tcW w:w="3005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دانشکده:</w:t>
            </w:r>
            <w:r>
              <w:rPr>
                <w:rFonts w:cs="B Nazanin" w:hint="cs"/>
                <w:b/>
                <w:bCs/>
                <w:rtl/>
              </w:rPr>
              <w:t xml:space="preserve"> فنی و مهندسی</w:t>
            </w:r>
          </w:p>
        </w:tc>
        <w:tc>
          <w:tcPr>
            <w:tcW w:w="3005" w:type="dxa"/>
            <w:gridSpan w:val="2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گروه</w:t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آموزشی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:  </w:t>
            </w:r>
            <w:r>
              <w:rPr>
                <w:rFonts w:cs="B Nazanin" w:hint="cs"/>
                <w:b/>
                <w:bCs/>
                <w:rtl/>
              </w:rPr>
              <w:t>تمام گروههای مهندسی</w:t>
            </w:r>
          </w:p>
        </w:tc>
        <w:tc>
          <w:tcPr>
            <w:tcW w:w="3006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مدرس:</w:t>
            </w:r>
            <w:r>
              <w:rPr>
                <w:rFonts w:cs="B Nazanin" w:hint="cs"/>
                <w:b/>
                <w:bCs/>
                <w:rtl/>
              </w:rPr>
              <w:t xml:space="preserve"> علی طاهری فر</w:t>
            </w:r>
          </w:p>
        </w:tc>
      </w:tr>
      <w:tr w:rsidR="008B7AFF" w:rsidRPr="00525EC2" w:rsidTr="00E509DD">
        <w:tc>
          <w:tcPr>
            <w:tcW w:w="3005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تعداد واحد:</w:t>
            </w:r>
            <w:r>
              <w:rPr>
                <w:rFonts w:cs="B Nazanin" w:hint="cs"/>
                <w:b/>
                <w:bCs/>
                <w:rtl/>
              </w:rPr>
              <w:t xml:space="preserve"> 3</w:t>
            </w:r>
          </w:p>
        </w:tc>
        <w:tc>
          <w:tcPr>
            <w:tcW w:w="3005" w:type="dxa"/>
            <w:gridSpan w:val="2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نوع واحد:  نظری</w:t>
            </w: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  <w:r w:rsidRPr="00525EC2">
              <w:rPr>
                <w:rFonts w:cs="B Nazanin" w:hint="cs"/>
                <w:b/>
                <w:bCs/>
                <w:rtl/>
              </w:rPr>
              <w:t xml:space="preserve">     عملی</w:t>
            </w: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3006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درس پیشنیاز:</w:t>
            </w:r>
            <w:r>
              <w:rPr>
                <w:rFonts w:cs="B Nazanin" w:hint="cs"/>
                <w:b/>
                <w:bCs/>
                <w:rtl/>
              </w:rPr>
              <w:t xml:space="preserve"> ریاضی 1</w:t>
            </w:r>
          </w:p>
        </w:tc>
      </w:tr>
      <w:tr w:rsidR="008B7AFF" w:rsidRPr="00525EC2" w:rsidTr="00E509DD">
        <w:tc>
          <w:tcPr>
            <w:tcW w:w="3005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رشته:</w:t>
            </w:r>
          </w:p>
        </w:tc>
        <w:tc>
          <w:tcPr>
            <w:tcW w:w="3005" w:type="dxa"/>
            <w:gridSpan w:val="2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مقطع تحصیلی:</w:t>
            </w:r>
            <w:r>
              <w:rPr>
                <w:rFonts w:cs="B Nazanin" w:hint="cs"/>
                <w:b/>
                <w:bCs/>
                <w:rtl/>
              </w:rPr>
              <w:t xml:space="preserve"> کارشناسی</w:t>
            </w:r>
          </w:p>
        </w:tc>
        <w:tc>
          <w:tcPr>
            <w:tcW w:w="3006" w:type="dxa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سال تحصیلی:</w:t>
            </w:r>
            <w:r>
              <w:rPr>
                <w:rFonts w:cs="B Nazanin" w:hint="cs"/>
                <w:b/>
                <w:bCs/>
                <w:rtl/>
              </w:rPr>
              <w:t>1403</w:t>
            </w:r>
          </w:p>
        </w:tc>
      </w:tr>
      <w:tr w:rsidR="008B7AFF" w:rsidRPr="00525EC2" w:rsidTr="00E509DD">
        <w:tc>
          <w:tcPr>
            <w:tcW w:w="4763" w:type="dxa"/>
            <w:gridSpan w:val="2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تصویب سرفصل در شورای برنامه‌ریزی وزارت:</w:t>
            </w:r>
            <w:r>
              <w:rPr>
                <w:rFonts w:cs="B Nazanin" w:hint="cs"/>
                <w:b/>
                <w:bCs/>
                <w:rtl/>
              </w:rPr>
              <w:t xml:space="preserve"> 1401</w:t>
            </w:r>
          </w:p>
        </w:tc>
        <w:tc>
          <w:tcPr>
            <w:tcW w:w="4253" w:type="dxa"/>
            <w:gridSpan w:val="2"/>
          </w:tcPr>
          <w:p w:rsidR="008B7AFF" w:rsidRPr="00525EC2" w:rsidRDefault="008B7AFF" w:rsidP="00E509DD">
            <w:pPr>
              <w:rPr>
                <w:rFonts w:cs="B Nazanin"/>
                <w:b/>
                <w:bCs/>
                <w:rtl/>
              </w:rPr>
            </w:pPr>
            <w:r w:rsidRPr="00525EC2">
              <w:rPr>
                <w:rFonts w:cs="B Nazanin" w:hint="cs"/>
                <w:b/>
                <w:bCs/>
                <w:rtl/>
              </w:rPr>
              <w:t>تاریخ تأیید</w:t>
            </w:r>
            <w:r>
              <w:rPr>
                <w:rFonts w:cs="B Nazanin" w:hint="cs"/>
                <w:b/>
                <w:bCs/>
                <w:rtl/>
              </w:rPr>
              <w:t xml:space="preserve"> طرح درس</w:t>
            </w:r>
            <w:r w:rsidRPr="00525EC2">
              <w:rPr>
                <w:rFonts w:cs="B Nazanin" w:hint="cs"/>
                <w:b/>
                <w:bCs/>
                <w:rtl/>
              </w:rPr>
              <w:t xml:space="preserve"> در گروه:</w:t>
            </w:r>
          </w:p>
        </w:tc>
      </w:tr>
    </w:tbl>
    <w:p w:rsidR="00C32EAD" w:rsidRDefault="008B7AFF" w:rsidP="008B7AFF">
      <w:pPr>
        <w:bidi w:val="0"/>
        <w:spacing w:after="396"/>
        <w:ind w:right="85"/>
        <w:jc w:val="both"/>
      </w:pPr>
      <w:r>
        <w:rPr>
          <w:b/>
          <w:color w:val="FF0000"/>
          <w:sz w:val="28"/>
        </w:rPr>
        <w:t xml:space="preserve"> </w:t>
      </w:r>
    </w:p>
    <w:p w:rsidR="00C32EAD" w:rsidRDefault="008B7AFF">
      <w:pPr>
        <w:bidi w:val="0"/>
        <w:spacing w:after="0"/>
        <w:ind w:right="85"/>
      </w:pPr>
      <w:r>
        <w:rPr>
          <w:b/>
          <w:color w:val="FF0000"/>
          <w:sz w:val="28"/>
        </w:rPr>
        <w:t xml:space="preserve"> </w:t>
      </w:r>
    </w:p>
    <w:tbl>
      <w:tblPr>
        <w:tblStyle w:val="TableGrid"/>
        <w:tblW w:w="8000" w:type="dxa"/>
        <w:tblInd w:w="640" w:type="dxa"/>
        <w:tblCellMar>
          <w:top w:w="0" w:type="dxa"/>
          <w:left w:w="96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2667"/>
        <w:gridCol w:w="4338"/>
        <w:gridCol w:w="995"/>
      </w:tblGrid>
      <w:tr w:rsidR="00C32EAD">
        <w:trPr>
          <w:trHeight w:val="575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5B9BD5"/>
          </w:tcPr>
          <w:p w:rsidR="00C32EAD" w:rsidRDefault="008B7AFF">
            <w:pPr>
              <w:spacing w:after="0"/>
              <w:ind w:right="16"/>
              <w:jc w:val="center"/>
            </w:pPr>
            <w:r>
              <w:rPr>
                <w:rFonts w:ascii="B Titr" w:eastAsia="B Titr" w:hAnsi="B Titr" w:cs="B Titr"/>
                <w:b/>
                <w:bCs/>
                <w:color w:val="1F4E79"/>
                <w:sz w:val="32"/>
                <w:szCs w:val="32"/>
                <w:rtl/>
              </w:rPr>
              <w:t xml:space="preserve">توضیحات </w:t>
            </w:r>
          </w:p>
        </w:tc>
        <w:tc>
          <w:tcPr>
            <w:tcW w:w="433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5B9BD5"/>
          </w:tcPr>
          <w:p w:rsidR="00C32EAD" w:rsidRDefault="008B7AFF">
            <w:pPr>
              <w:spacing w:after="0"/>
              <w:ind w:right="19"/>
              <w:jc w:val="center"/>
            </w:pPr>
            <w:r>
              <w:rPr>
                <w:rFonts w:ascii="B Titr" w:eastAsia="B Titr" w:hAnsi="B Titr" w:cs="B Titr"/>
                <w:b/>
                <w:bCs/>
                <w:color w:val="1F4E79"/>
                <w:sz w:val="32"/>
                <w:szCs w:val="32"/>
                <w:rtl/>
              </w:rPr>
              <w:t xml:space="preserve">سرفصل </w:t>
            </w:r>
          </w:p>
        </w:tc>
        <w:tc>
          <w:tcPr>
            <w:tcW w:w="99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spacing w:after="0"/>
              <w:ind w:right="163"/>
            </w:pPr>
            <w:r>
              <w:rPr>
                <w:rFonts w:ascii="B Titr" w:eastAsia="B Titr" w:hAnsi="B Titr" w:cs="B Titr"/>
                <w:b/>
                <w:bCs/>
                <w:color w:val="1F4E79"/>
                <w:sz w:val="32"/>
                <w:szCs w:val="32"/>
                <w:rtl/>
              </w:rPr>
              <w:t xml:space="preserve">هفته 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right="241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بردار و هندسه تحلیلی در فضای سه بعدی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78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</w:t>
            </w:r>
          </w:p>
        </w:tc>
      </w:tr>
      <w:tr w:rsidR="00C32EAD">
        <w:trPr>
          <w:trHeight w:val="572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توابع برداری و خم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58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2</w:t>
            </w:r>
          </w:p>
        </w:tc>
      </w:tr>
      <w:tr w:rsidR="00C32EAD">
        <w:trPr>
          <w:trHeight w:val="576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توابع برداری و خم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39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3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مشتق گیری جزئی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49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4</w:t>
            </w:r>
          </w:p>
        </w:tc>
      </w:tr>
      <w:tr w:rsidR="00C32EAD">
        <w:trPr>
          <w:trHeight w:val="576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مشتق گیری جزئی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54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5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کاربرد مشتق جزئی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54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6</w:t>
            </w:r>
          </w:p>
        </w:tc>
      </w:tr>
      <w:tr w:rsidR="00C32EAD">
        <w:trPr>
          <w:trHeight w:val="576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کاربرد مشتق جزئی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49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7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1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کاربرد مشتق جزئی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49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8</w:t>
            </w:r>
          </w:p>
        </w:tc>
      </w:tr>
      <w:tr w:rsidR="00C32EAD">
        <w:trPr>
          <w:trHeight w:val="574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3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انتگرال چندگانه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68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9</w:t>
            </w:r>
          </w:p>
        </w:tc>
      </w:tr>
      <w:tr w:rsidR="00C32EAD">
        <w:trPr>
          <w:trHeight w:val="574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3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انتگرال چندگانه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06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10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3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انتگرال چندگانه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110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11</w:t>
            </w:r>
          </w:p>
        </w:tc>
      </w:tr>
      <w:tr w:rsidR="00C32EAD">
        <w:trPr>
          <w:trHeight w:val="576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lastRenderedPageBreak/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میدان برداری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91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12</w:t>
            </w:r>
          </w:p>
        </w:tc>
      </w:tr>
      <w:tr w:rsidR="00C32EAD">
        <w:trPr>
          <w:trHeight w:val="572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میدان برداری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77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13</w:t>
            </w:r>
          </w:p>
        </w:tc>
      </w:tr>
      <w:tr w:rsidR="00C32EAD">
        <w:trPr>
          <w:trHeight w:val="576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spacing w:after="0"/>
              <w:ind w:left="2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حساب برداری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82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14</w:t>
            </w:r>
          </w:p>
        </w:tc>
      </w:tr>
      <w:tr w:rsidR="00C32EAD">
        <w:trPr>
          <w:trHeight w:val="571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/>
          </w:tcPr>
          <w:p w:rsidR="00C32EAD" w:rsidRDefault="008B7AFF">
            <w:pPr>
              <w:spacing w:after="0"/>
              <w:ind w:left="2"/>
              <w:jc w:val="left"/>
            </w:pPr>
            <w:r>
              <w:rPr>
                <w:b/>
                <w:bCs/>
                <w:color w:val="002060"/>
                <w:sz w:val="28"/>
                <w:szCs w:val="28"/>
                <w:rtl/>
              </w:rPr>
              <w:t xml:space="preserve">حساب برداری </w:t>
            </w:r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86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15</w:t>
            </w:r>
          </w:p>
        </w:tc>
      </w:tr>
      <w:tr w:rsidR="00C32EAD">
        <w:trPr>
          <w:trHeight w:val="567"/>
        </w:trPr>
        <w:tc>
          <w:tcPr>
            <w:tcW w:w="266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C32EAD" w:rsidRDefault="008B7AFF">
            <w:pPr>
              <w:bidi w:val="0"/>
              <w:spacing w:after="0"/>
              <w:ind w:right="247"/>
              <w:jc w:val="center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</w:t>
            </w:r>
          </w:p>
        </w:tc>
        <w:tc>
          <w:tcPr>
            <w:tcW w:w="433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EEAF6"/>
          </w:tcPr>
          <w:p w:rsidR="00C32EAD" w:rsidRDefault="00C32EAD" w:rsidP="008B7AFF">
            <w:pPr>
              <w:spacing w:after="0"/>
              <w:ind w:right="15"/>
              <w:jc w:val="both"/>
            </w:pPr>
            <w:bookmarkStart w:id="0" w:name="_GoBack"/>
            <w:bookmarkEnd w:id="0"/>
          </w:p>
        </w:tc>
        <w:tc>
          <w:tcPr>
            <w:tcW w:w="99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5B9BD5"/>
          </w:tcPr>
          <w:p w:rsidR="00C32EAD" w:rsidRDefault="008B7AFF">
            <w:pPr>
              <w:bidi w:val="0"/>
              <w:spacing w:after="0"/>
              <w:ind w:left="86"/>
              <w:jc w:val="left"/>
            </w:pPr>
            <w:r>
              <w:rPr>
                <w:rFonts w:ascii="B Titr" w:eastAsia="B Titr" w:hAnsi="B Titr" w:cs="B Titr"/>
                <w:b/>
                <w:color w:val="1F4E79"/>
                <w:sz w:val="32"/>
              </w:rPr>
              <w:t xml:space="preserve"> 16</w:t>
            </w:r>
          </w:p>
        </w:tc>
      </w:tr>
    </w:tbl>
    <w:p w:rsidR="00C32EAD" w:rsidRDefault="008B7AFF">
      <w:pPr>
        <w:bidi w:val="0"/>
        <w:spacing w:after="398"/>
        <w:ind w:right="85"/>
      </w:pPr>
      <w:r>
        <w:rPr>
          <w:b/>
          <w:color w:val="FF0000"/>
          <w:sz w:val="28"/>
        </w:rPr>
        <w:t xml:space="preserve"> </w:t>
      </w:r>
    </w:p>
    <w:p w:rsidR="00C32EAD" w:rsidRDefault="008B7AFF">
      <w:pPr>
        <w:spacing w:after="411"/>
        <w:ind w:left="1" w:hanging="10"/>
        <w:jc w:val="left"/>
      </w:pPr>
      <w:r>
        <w:rPr>
          <w:b/>
          <w:bCs/>
          <w:color w:val="FF0000"/>
          <w:sz w:val="28"/>
          <w:szCs w:val="28"/>
          <w:rtl/>
        </w:rPr>
        <w:t>بردار و هندسه تحلیلی در فضای سه بعدی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 xml:space="preserve">هندسه تحلیلی در فضای </w:t>
      </w:r>
      <w:r>
        <w:rPr>
          <w:b/>
          <w:bCs/>
          <w:sz w:val="28"/>
          <w:szCs w:val="28"/>
          <w:rtl/>
        </w:rPr>
        <w:t>سه بعدی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37"/>
        <w:ind w:hanging="367"/>
        <w:jc w:val="left"/>
      </w:pPr>
      <w:r>
        <w:rPr>
          <w:b/>
          <w:bCs/>
          <w:sz w:val="28"/>
          <w:szCs w:val="28"/>
          <w:rtl/>
        </w:rPr>
        <w:t>بردار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ضرب خارجی در فضای سه بعدی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صفحه و خط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213"/>
        <w:ind w:hanging="367"/>
        <w:jc w:val="left"/>
      </w:pPr>
      <w:r>
        <w:rPr>
          <w:b/>
          <w:bCs/>
          <w:sz w:val="28"/>
          <w:szCs w:val="28"/>
          <w:rtl/>
        </w:rPr>
        <w:t xml:space="preserve">رویه درجه </w:t>
      </w:r>
      <w:r>
        <w:rPr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spacing w:after="137" w:line="456" w:lineRule="auto"/>
        <w:ind w:left="-6" w:right="7611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b/>
          <w:bCs/>
          <w:color w:val="FF0000"/>
          <w:sz w:val="28"/>
          <w:szCs w:val="28"/>
          <w:rtl/>
        </w:rPr>
        <w:t>توابع برداری و خم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توابع برداری از یک متغیر حقیقی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کاربرد مشتق گیری برداری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خم و پارامتری سازی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337"/>
        <w:ind w:hanging="367"/>
        <w:jc w:val="left"/>
      </w:pPr>
      <w:r>
        <w:rPr>
          <w:b/>
          <w:bCs/>
          <w:sz w:val="28"/>
          <w:szCs w:val="28"/>
          <w:rtl/>
        </w:rPr>
        <w:t>خمیدگی ، تاب و دستگاه فرنه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spacing w:after="137" w:line="456" w:lineRule="auto"/>
        <w:ind w:left="-6" w:right="7611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b/>
          <w:bCs/>
          <w:color w:val="FF0000"/>
          <w:sz w:val="28"/>
          <w:szCs w:val="28"/>
          <w:rtl/>
        </w:rPr>
        <w:t>مشتق گیری جزئی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توابع چند متغیره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حد و پیوستگی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مشتق جزئی</w:t>
      </w:r>
      <w:r>
        <w:rPr>
          <w:rFonts w:ascii="Times New Roman" w:eastAsia="Times New Roman" w:hAnsi="Times New Roman" w:cs="Times New Roman"/>
          <w:b/>
          <w:bCs/>
          <w:sz w:val="43"/>
          <w:szCs w:val="43"/>
          <w:vertAlign w:val="superscript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مشتق مرتبه بالاتر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قاعده زنجیری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lastRenderedPageBreak/>
        <w:t>تقریب خطی ، دیفرانسیل پذیری و دیفرانسیل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گرادیان و مشتق سویی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spacing w:after="137" w:line="456" w:lineRule="auto"/>
        <w:ind w:left="-6" w:right="7539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b/>
          <w:bCs/>
          <w:color w:val="FF0000"/>
          <w:sz w:val="28"/>
          <w:szCs w:val="28"/>
          <w:rtl/>
        </w:rPr>
        <w:t>کاربرد مشتق جزئی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مقادیر اکسترمم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مقادیر اکسترمم توابع معین بر مجموعه های کراندار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295"/>
        <w:ind w:hanging="367"/>
        <w:jc w:val="left"/>
      </w:pPr>
      <w:r>
        <w:rPr>
          <w:b/>
          <w:bCs/>
          <w:sz w:val="28"/>
          <w:szCs w:val="28"/>
          <w:rtl/>
        </w:rPr>
        <w:t>ضرایب لاگرانژ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tabs>
          <w:tab w:val="center" w:pos="6484"/>
          <w:tab w:val="right" w:pos="9330"/>
        </w:tabs>
        <w:bidi w:val="0"/>
        <w:spacing w:after="150"/>
        <w:jc w:val="left"/>
      </w:pP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9320" cy="524256"/>
                <wp:effectExtent l="0" t="0" r="0" b="0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0" cy="524256"/>
                          <a:chOff x="0" y="0"/>
                          <a:chExt cx="2179320" cy="524256"/>
                        </a:xfrm>
                      </wpg:grpSpPr>
                      <wps:wsp>
                        <wps:cNvPr id="906" name="Shape 906"/>
                        <wps:cNvSpPr/>
                        <wps:spPr>
                          <a:xfrm>
                            <a:off x="0" y="0"/>
                            <a:ext cx="217932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524256">
                                <a:moveTo>
                                  <a:pt x="544830" y="0"/>
                                </a:moveTo>
                                <a:lnTo>
                                  <a:pt x="1634490" y="0"/>
                                </a:lnTo>
                                <a:lnTo>
                                  <a:pt x="1634490" y="262128"/>
                                </a:lnTo>
                                <a:lnTo>
                                  <a:pt x="2179320" y="262128"/>
                                </a:lnTo>
                                <a:lnTo>
                                  <a:pt x="1089660" y="524256"/>
                                </a:lnTo>
                                <a:lnTo>
                                  <a:pt x="0" y="262128"/>
                                </a:lnTo>
                                <a:lnTo>
                                  <a:pt x="544830" y="262128"/>
                                </a:lnTo>
                                <a:lnTo>
                                  <a:pt x="5448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7D3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0" y="0"/>
                            <a:ext cx="2179320" cy="524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0" h="524256">
                                <a:moveTo>
                                  <a:pt x="0" y="262128"/>
                                </a:moveTo>
                                <a:lnTo>
                                  <a:pt x="544830" y="262128"/>
                                </a:lnTo>
                                <a:lnTo>
                                  <a:pt x="544830" y="0"/>
                                </a:lnTo>
                                <a:lnTo>
                                  <a:pt x="1634490" y="0"/>
                                </a:lnTo>
                                <a:lnTo>
                                  <a:pt x="1634490" y="262128"/>
                                </a:lnTo>
                                <a:lnTo>
                                  <a:pt x="2179320" y="262128"/>
                                </a:lnTo>
                                <a:lnTo>
                                  <a:pt x="1089660" y="524256"/>
                                </a:lnTo>
                                <a:close/>
                              </a:path>
                            </a:pathLst>
                          </a:custGeom>
                          <a:ln w="18288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839978" y="55182"/>
                            <a:ext cx="669512" cy="470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2EAD" w:rsidRDefault="008B7A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w w:val="60"/>
                                  <w:sz w:val="32"/>
                                  <w:szCs w:val="32"/>
                                  <w:rtl/>
                                </w:rPr>
                                <w:t>پایانترم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9" name="Rectangle 909"/>
                        <wps:cNvSpPr/>
                        <wps:spPr>
                          <a:xfrm>
                            <a:off x="1343279" y="119000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32EAD" w:rsidRDefault="008B7AF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87" o:spid="_x0000_s1026" style="width:171.6pt;height:41.3pt;mso-position-horizontal-relative:char;mso-position-vertical-relative:line" coordsize="21793,5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">
                <v:shape id="Shape 906" o:spid="_x0000_s1027" style="position:absolute;width:21793;height:5242;visibility:visible;mso-wrap-style:square;v-text-anchor:top" coordsize="217932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" path="m544830,l1634490,r,262128l2179320,262128,1089660,524256,,262128r544830,l544830,xe" fillcolor="#ed7d31" stroked="f" strokeweight="0">
                  <v:stroke miterlimit="83231f" joinstyle="miter"/>
                  <v:path arrowok="t" textboxrect="0,0,2179320,524256"/>
                </v:shape>
                <v:shape id="Shape 907" o:spid="_x0000_s1028" style="position:absolute;width:21793;height:5242;visibility:visible;mso-wrap-style:square;v-text-anchor:top" coordsize="2179320,52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" path="m,262128r544830,l544830,,1634490,r,262128l2179320,262128,1089660,524256,,262128xe" filled="f" strokecolor="white" strokeweight="1.44pt">
                  <v:stroke miterlimit="83231f" joinstyle="miter"/>
                  <v:path arrowok="t" textboxrect="0,0,2179320,524256"/>
                </v:shape>
                <v:rect id="Rectangle 908" o:spid="_x0000_s1029" style="position:absolute;left:8399;top:551;width:6695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" filled="f" stroked="f">
                  <v:textbox inset="0,0,0,0">
                    <w:txbxContent>
                      <w:p w:rsidR="00C32EAD" w:rsidRDefault="008B7AF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color w:val="FFFFFF"/>
                            <w:w w:val="60"/>
                            <w:sz w:val="32"/>
                            <w:szCs w:val="32"/>
                            <w:rtl/>
                          </w:rPr>
                          <w:t>پایانترم</w:t>
                        </w:r>
                      </w:p>
                    </w:txbxContent>
                  </v:textbox>
                </v:rect>
                <v:rect id="Rectangle 909" o:spid="_x0000_s1030" style="position:absolute;left:13432;top:1190;width:614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" filled="f" stroked="f">
                  <v:textbox inset="0,0,0,0">
                    <w:txbxContent>
                      <w:p w:rsidR="00C32EAD" w:rsidRDefault="008B7AFF">
                        <w:pPr>
                          <w:bidi w:val="0"/>
                          <w:jc w:val="left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b/>
          <w:sz w:val="28"/>
        </w:rPr>
        <w:tab/>
        <w:t xml:space="preserve"> </w:t>
      </w:r>
    </w:p>
    <w:p w:rsidR="00C32EAD" w:rsidRDefault="008B7AFF">
      <w:pPr>
        <w:spacing w:after="411"/>
        <w:ind w:left="1" w:hanging="10"/>
        <w:jc w:val="left"/>
      </w:pPr>
      <w:r>
        <w:rPr>
          <w:b/>
          <w:bCs/>
          <w:color w:val="FF0000"/>
          <w:sz w:val="28"/>
          <w:szCs w:val="28"/>
          <w:rtl/>
        </w:rPr>
        <w:t>انتگرال چندگانه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انتگرال دوگانه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 xml:space="preserve">انتگرال </w:t>
      </w:r>
      <w:r>
        <w:rPr>
          <w:b/>
          <w:bCs/>
          <w:sz w:val="28"/>
          <w:szCs w:val="28"/>
          <w:rtl/>
        </w:rPr>
        <w:t>مکرر و دوگانه در مختصات دکارتی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انتگرال دوگانه در مختصات قطبی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انتگرال سه گانه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03"/>
        <w:ind w:hanging="367"/>
        <w:jc w:val="left"/>
      </w:pPr>
      <w:r>
        <w:rPr>
          <w:b/>
          <w:bCs/>
          <w:sz w:val="28"/>
          <w:szCs w:val="28"/>
          <w:rtl/>
        </w:rPr>
        <w:t>تعویض متغیر در انتگرال سه گانه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340"/>
        <w:ind w:hanging="367"/>
        <w:jc w:val="left"/>
      </w:pPr>
      <w:r>
        <w:rPr>
          <w:b/>
          <w:bCs/>
          <w:sz w:val="28"/>
          <w:szCs w:val="28"/>
          <w:rtl/>
        </w:rPr>
        <w:t>کاربرد انتگرال چندگانه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spacing w:after="137" w:line="456" w:lineRule="auto"/>
        <w:ind w:left="-6" w:right="8067" w:hanging="8"/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 </w:t>
      </w:r>
      <w:r>
        <w:rPr>
          <w:b/>
          <w:bCs/>
          <w:color w:val="FF0000"/>
          <w:sz w:val="28"/>
          <w:szCs w:val="28"/>
          <w:rtl/>
        </w:rPr>
        <w:t>میدان برداری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میدان برداری و اسکالر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>میدان پایستار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0"/>
        <w:ind w:hanging="367"/>
        <w:jc w:val="left"/>
      </w:pPr>
      <w:r>
        <w:rPr>
          <w:b/>
          <w:bCs/>
          <w:sz w:val="28"/>
          <w:szCs w:val="28"/>
          <w:rtl/>
        </w:rPr>
        <w:t xml:space="preserve">انتگرال خمیده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–</w:t>
      </w:r>
      <w:r>
        <w:rPr>
          <w:b/>
          <w:bCs/>
          <w:sz w:val="28"/>
          <w:szCs w:val="28"/>
          <w:rtl/>
        </w:rPr>
        <w:t xml:space="preserve"> خطی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انتگرال خط میدان برداری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 xml:space="preserve">رویه و انتگرال رویه </w:t>
      </w:r>
      <w:r>
        <w:rPr>
          <w:b/>
          <w:bCs/>
          <w:sz w:val="28"/>
          <w:szCs w:val="28"/>
          <w:rtl/>
        </w:rPr>
        <w:t>ای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رویه جهت دار و انتگرال شار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bidi w:val="0"/>
        <w:spacing w:after="0"/>
        <w:ind w:right="36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Segoe UI Symbol" w:eastAsia="Segoe UI Symbol" w:hAnsi="Segoe UI Symbol" w:cs="Segoe UI Symbol"/>
          <w:sz w:val="28"/>
        </w:rPr>
        <w:t></w:t>
      </w:r>
    </w:p>
    <w:p w:rsidR="00C32EAD" w:rsidRDefault="008B7AFF">
      <w:pPr>
        <w:spacing w:after="411"/>
        <w:ind w:left="1" w:hanging="10"/>
        <w:jc w:val="left"/>
      </w:pPr>
      <w:r>
        <w:rPr>
          <w:b/>
          <w:bCs/>
          <w:color w:val="FF0000"/>
          <w:sz w:val="28"/>
          <w:szCs w:val="28"/>
          <w:rtl/>
        </w:rPr>
        <w:t>حساب برداری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 xml:space="preserve">گرادیان ، دیورژانس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lastRenderedPageBreak/>
        <w:t>قضیه گرین در صفحه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111"/>
        <w:ind w:hanging="367"/>
        <w:jc w:val="left"/>
      </w:pPr>
      <w:r>
        <w:rPr>
          <w:b/>
          <w:bCs/>
          <w:sz w:val="28"/>
          <w:szCs w:val="28"/>
          <w:rtl/>
        </w:rPr>
        <w:t>قضیه دیورژانس در صفحه سه بعدی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C32EAD" w:rsidRDefault="008B7AFF">
      <w:pPr>
        <w:numPr>
          <w:ilvl w:val="0"/>
          <w:numId w:val="1"/>
        </w:numPr>
        <w:spacing w:after="253"/>
        <w:ind w:hanging="367"/>
        <w:jc w:val="left"/>
      </w:pPr>
      <w:r>
        <w:rPr>
          <w:b/>
          <w:bCs/>
          <w:sz w:val="28"/>
          <w:szCs w:val="28"/>
          <w:rtl/>
        </w:rPr>
        <w:t>قضیه استوکس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:rsidR="008B7AFF" w:rsidRDefault="008B7AFF" w:rsidP="008B7AFF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b/>
          <w:sz w:val="28"/>
        </w:rPr>
        <w:t xml:space="preserve"> </w:t>
      </w:r>
    </w:p>
    <w:tbl>
      <w:tblPr>
        <w:tblStyle w:val="TableGrid0"/>
        <w:bidiVisual/>
        <w:tblW w:w="9026" w:type="dxa"/>
        <w:tblLook w:val="04A0" w:firstRow="1" w:lastRow="0" w:firstColumn="1" w:lastColumn="0" w:noHBand="0" w:noVBand="1"/>
      </w:tblPr>
      <w:tblGrid>
        <w:gridCol w:w="1797"/>
        <w:gridCol w:w="1204"/>
        <w:gridCol w:w="1204"/>
        <w:gridCol w:w="1212"/>
        <w:gridCol w:w="1203"/>
        <w:gridCol w:w="1203"/>
        <w:gridCol w:w="1203"/>
      </w:tblGrid>
      <w:tr w:rsidR="008B7AFF" w:rsidTr="00E509DD">
        <w:trPr>
          <w:trHeight w:val="983"/>
        </w:trPr>
        <w:tc>
          <w:tcPr>
            <w:tcW w:w="1797" w:type="dxa"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منبع اصلی درس:</w:t>
            </w:r>
          </w:p>
        </w:tc>
        <w:tc>
          <w:tcPr>
            <w:tcW w:w="7229" w:type="dxa"/>
            <w:gridSpan w:val="6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حساب و دیفرانسیل و انتگرال آدامز</w:t>
            </w:r>
          </w:p>
        </w:tc>
      </w:tr>
      <w:tr w:rsidR="008B7AFF" w:rsidTr="00E509DD">
        <w:trPr>
          <w:trHeight w:val="3386"/>
        </w:trPr>
        <w:tc>
          <w:tcPr>
            <w:tcW w:w="1797" w:type="dxa"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سایر منابع مورد استفاده: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کتاب حساب و دیفرانسیل و انتگرال توماس</w:t>
            </w:r>
          </w:p>
        </w:tc>
      </w:tr>
      <w:tr w:rsidR="008B7AFF" w:rsidTr="00E509DD">
        <w:tc>
          <w:tcPr>
            <w:tcW w:w="1797" w:type="dxa"/>
            <w:vMerge w:val="restart"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نحوه ارزشیابی :</w:t>
            </w:r>
          </w:p>
        </w:tc>
        <w:tc>
          <w:tcPr>
            <w:tcW w:w="1204" w:type="dxa"/>
            <w:tcBorders>
              <w:bottom w:val="nil"/>
              <w:right w:val="single" w:sz="4" w:space="0" w:color="auto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فعالیت کلاسی</w:t>
            </w:r>
          </w:p>
        </w:tc>
        <w:tc>
          <w:tcPr>
            <w:tcW w:w="12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آزمون‌های موضوعی </w:t>
            </w:r>
          </w:p>
        </w:tc>
        <w:tc>
          <w:tcPr>
            <w:tcW w:w="121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میانی 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تمرین‌ها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>پروژه و گزارش</w:t>
            </w:r>
          </w:p>
        </w:tc>
        <w:tc>
          <w:tcPr>
            <w:tcW w:w="1203" w:type="dxa"/>
            <w:tcBorders>
              <w:left w:val="single" w:sz="4" w:space="0" w:color="auto"/>
              <w:bottom w:val="nil"/>
            </w:tcBorders>
          </w:tcPr>
          <w:p w:rsidR="008B7AFF" w:rsidRPr="00915182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1518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آزمون پایانی </w:t>
            </w:r>
          </w:p>
        </w:tc>
      </w:tr>
      <w:tr w:rsidR="008B7AFF" w:rsidTr="00E509DD">
        <w:tc>
          <w:tcPr>
            <w:tcW w:w="1797" w:type="dxa"/>
            <w:vMerge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4" w:type="dxa"/>
            <w:tcBorders>
              <w:top w:val="nil"/>
              <w:right w:val="single" w:sz="4" w:space="0" w:color="auto"/>
            </w:tcBorders>
          </w:tcPr>
          <w:p w:rsidR="008B7AFF" w:rsidRPr="00245B79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●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AFF" w:rsidRPr="00245B79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B7AFF" w:rsidRPr="00245B79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sym w:font="Wingdings 2" w:char="F035"/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●</w:t>
            </w:r>
          </w:p>
        </w:tc>
      </w:tr>
      <w:tr w:rsidR="008B7AFF" w:rsidTr="00E509DD">
        <w:tc>
          <w:tcPr>
            <w:tcW w:w="1797" w:type="dxa"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تقریبی هر ارزشیابی (%):</w:t>
            </w:r>
          </w:p>
        </w:tc>
        <w:tc>
          <w:tcPr>
            <w:tcW w:w="1204" w:type="dxa"/>
            <w:tcBorders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 درصد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 درصد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50 درصد</w:t>
            </w:r>
          </w:p>
        </w:tc>
      </w:tr>
      <w:tr w:rsidR="008B7AFF" w:rsidTr="00E509DD">
        <w:trPr>
          <w:trHeight w:val="3105"/>
        </w:trPr>
        <w:tc>
          <w:tcPr>
            <w:tcW w:w="1797" w:type="dxa"/>
            <w:vAlign w:val="center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مقررات درس:</w:t>
            </w:r>
          </w:p>
        </w:tc>
        <w:tc>
          <w:tcPr>
            <w:tcW w:w="7229" w:type="dxa"/>
            <w:gridSpan w:val="6"/>
          </w:tcPr>
          <w:p w:rsidR="008B7AFF" w:rsidRDefault="008B7AFF" w:rsidP="00E509D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8B7AFF" w:rsidRDefault="008B7AFF" w:rsidP="008B7AFF">
      <w:pPr>
        <w:bidi w:val="0"/>
        <w:spacing w:after="277"/>
        <w:ind w:right="85"/>
      </w:pPr>
    </w:p>
    <w:p w:rsidR="00C32EAD" w:rsidRDefault="00C32EAD">
      <w:pPr>
        <w:spacing w:after="101"/>
        <w:ind w:left="3" w:hanging="10"/>
        <w:jc w:val="left"/>
      </w:pPr>
    </w:p>
    <w:sectPr w:rsidR="00C32EAD">
      <w:pgSz w:w="12240" w:h="15840"/>
      <w:pgMar w:top="437" w:right="1431" w:bottom="1512" w:left="1479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59B0"/>
    <w:multiLevelType w:val="hybridMultilevel"/>
    <w:tmpl w:val="ED149E48"/>
    <w:lvl w:ilvl="0" w:tplc="A6E05E9E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237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AD4E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B00D4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9407F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AC5DF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9254B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C80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CD7C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D"/>
    <w:rsid w:val="008B7AFF"/>
    <w:rsid w:val="00C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F85F"/>
  <w15:docId w15:val="{E47842C4-2698-48CF-902C-3FEF5F35C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B7AFF"/>
    <w:pPr>
      <w:spacing w:after="0" w:line="240" w:lineRule="auto"/>
    </w:pPr>
    <w:rPr>
      <w:rFonts w:eastAsiaTheme="minorHAnsi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sa.ahmdi@yahoo.com</dc:creator>
  <cp:keywords/>
  <cp:lastModifiedBy>dr.taherifar</cp:lastModifiedBy>
  <cp:revision>2</cp:revision>
  <dcterms:created xsi:type="dcterms:W3CDTF">2024-04-09T08:03:00Z</dcterms:created>
  <dcterms:modified xsi:type="dcterms:W3CDTF">2024-04-09T08:03:00Z</dcterms:modified>
</cp:coreProperties>
</file>